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Equal groups must contain the same number of objects.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If groups contain different numbers of objects, they are not equal groups.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There must be more than one group to show equal groups.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Objects must look the same to form equal groups.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Changing the space between objects changes whether the groups are equal.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An array shows equal groups.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Equal groups can be represented using repeated addition.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Equal groups can be represented using multiplication.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A picture of equal groups always tells us which operation to use.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>The same equal-groups picture can represent multiplication and division.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Multiplication can be used to find a total when the number of groups and the number in each group are known.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Division can be used when the total is known but either the number of groups or the number in each group is unknown.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>3 × 4 and 4 × 3 can be represented by different equal-groups arrangements.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>3 × 4 and 4 × 3 have the same product.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4 + 4 + 4 represents three equal groups of four.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>3 + 3 + 3 + 3 represents the same total as three groups of four.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If 20 objects are shared equally into five groups, each group contains four objects. </w:t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/>
        <w:rPr/>
      </w:pPr>
      <w:r w:rsidDel="00000000" w:rsidR="00000000" w:rsidRPr="00000000">
        <w:rPr>
          <w:rtl w:val="0"/>
        </w:rPr>
        <w:t>Teacher Answer Guide</w:t>
      </w:r>
    </w:p>
    <w:tbl>
      <w:tblPr>
        <w:tblStyle w:val="Table2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505"/>
        <w:gridCol w:w="5295"/>
        <w:tblGridChange w:id="0">
          <w:tblGrid>
            <w:gridCol w:w="5505"/>
            <w:gridCol w:w="5295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8" w:val="dashed"/>
            </w:tcBorders>
            <w:shd w:fill="auto" w:val="clear"/>
            <w:tcMar>
              <w:top w:w="10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Equal groups must contain the same number of objects.</w:t>
            </w:r>
          </w:p>
        </w:tc>
        <w:tc>
          <w:tcPr>
            <w:tcBorders>
              <w:bottom w:color="000000" w:space="0" w:sz="8" w:val="dashed"/>
            </w:tcBorders>
            <w:shd w:fill="auto" w:val="clear"/>
            <w:tcMar>
              <w:top w:w="10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>True</w:t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>Equal refers to the quantity in each group.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If groups contain different numbers of objects, they are not equal groups.</w:t>
            </w:r>
          </w:p>
        </w:tc>
        <w:tc>
          <w:tcPr>
            <w:tcBorders>
              <w:top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>True</w:t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>Unequal group sizes do not represent equal groups.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There must be more than one group to show equal groups.</w:t>
            </w:r>
          </w:p>
        </w:tc>
        <w:tc>
          <w:tcPr>
            <w:tcBorders>
              <w:top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>Depends</w:t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>This depends on the class definition of “groups”; one group cannot demonstrate equality between groups.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Objects must look the same to form equal groups.</w:t>
            </w:r>
          </w:p>
        </w:tc>
        <w:tc>
          <w:tcPr>
            <w:tcBorders>
              <w:top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>False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>Equality concerns number, not appearance.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Changing the space between objects changes whether the groups are equal. </w:t>
            </w:r>
          </w:p>
        </w:tc>
        <w:tc>
          <w:tcPr>
            <w:tcBorders>
              <w:top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>False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>Arrangement does not determine group size.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An array shows equal groups. </w:t>
            </w:r>
          </w:p>
        </w:tc>
        <w:tc>
          <w:tcPr>
            <w:tcBorders>
              <w:top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>True</w:t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>Rows and columns can be treated as equal groups.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Equal groups can be represented using repeated addition. </w:t>
            </w:r>
          </w:p>
        </w:tc>
        <w:tc>
          <w:tcPr>
            <w:tcBorders>
              <w:top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>True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>Repeated equal addends can represent equal groups.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Equal groups can be represented using multiplication. </w:t>
            </w:r>
          </w:p>
        </w:tc>
        <w:tc>
          <w:tcPr>
            <w:tcBorders>
              <w:top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>True</w:t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>Multiplication represents a number of equal groups.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A picture of equal groups always tells us which operation to use. </w:t>
            </w:r>
          </w:p>
        </w:tc>
        <w:tc>
          <w:tcPr>
            <w:tcBorders>
              <w:top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>False</w:t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>The question and unknown determine the operation.</w:t>
            </w:r>
            <w:r w:rsidDel="00000000" w:rsidR="00000000" w:rsidRPr="00000000">
              <w:rPr>
                <w:sz w:val="36"/>
                <w:szCs w:val="36"/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>The same equal-groups picture can represent multiplication and division.</w:t>
            </w:r>
          </w:p>
        </w:tc>
        <w:tc>
          <w:tcPr>
            <w:tcBorders>
              <w:top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>True</w:t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>The representation can support multiplication or division; the question and unknown determine the operation.</w:t>
            </w:r>
          </w:p>
        </w:tc>
      </w:tr>
    </w:tbl>
    <w:p>
      <w:r>
        <w:br w:type="page"/>
      </w:r>
    </w:p>
    <w:tbl>
      <w:tblPr>
        <w:tblStyle w:val="Table2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505"/>
        <w:gridCol w:w="5295"/>
        <w:tblGridChange w:id="0">
          <w:tblGrid>
            <w:gridCol w:w="5505"/>
            <w:gridCol w:w="52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Multiplication can be used to find a total when the number of groups and the number in each group are known. </w:t>
            </w:r>
          </w:p>
        </w:tc>
        <w:tc>
          <w:tcPr>
            <w:tcBorders>
              <w:top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>True</w:t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>The number of groups and number in each group are known, and the total is unknown.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Division can be used when the total is known but either the number of groups or the number in each group is unknown. </w:t>
            </w:r>
          </w:p>
        </w:tc>
        <w:tc>
          <w:tcPr>
            <w:tcBorders>
              <w:top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after="0" w:before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>True</w:t>
            </w:r>
          </w:p>
          <w:p w:rsidR="00000000" w:rsidDel="00000000" w:rsidP="00000000" w:rsidRDefault="00000000" w:rsidRPr="00000000" w14:paraId="00000038">
            <w:pPr>
              <w:widowControl w:val="0"/>
              <w:spacing w:after="0" w:before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>Division can determine either the number of equal groups or the number in each group.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>3 × 4 and 4 × 3 can be represented by different equal-groups arrangements.</w:t>
            </w:r>
          </w:p>
        </w:tc>
        <w:tc>
          <w:tcPr>
            <w:tcBorders>
              <w:top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>True</w:t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>One may show three groups of four and the other four groups of three.</w:t>
            </w:r>
            <w:r w:rsidDel="00000000" w:rsidR="00000000" w:rsidRPr="00000000">
              <w:rPr>
                <w:sz w:val="36"/>
                <w:szCs w:val="36"/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>3 × 4 and 4 × 3 have the same product.</w:t>
            </w:r>
          </w:p>
        </w:tc>
        <w:tc>
          <w:tcPr>
            <w:tcBorders>
              <w:top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>True</w:t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>Multiplication is commutative.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4 + 4 + 4 represents three equal groups of four. </w:t>
            </w:r>
          </w:p>
        </w:tc>
        <w:tc>
          <w:tcPr>
            <w:tcBorders>
              <w:top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>True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>There are three equal addends of four.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>3 + 3 + 3 + 3 represents the same total as three groups of four.</w:t>
            </w:r>
          </w:p>
        </w:tc>
        <w:tc>
          <w:tcPr>
            <w:tcBorders>
              <w:top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>True</w:t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>It represents four groups of three. This has the same total as three groups of four, although the group structure is different.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If 20 objects are shared equally into five groups, each group contains four objects. </w:t>
            </w:r>
          </w:p>
        </w:tc>
        <w:tc>
          <w:tcPr>
            <w:tcBorders>
              <w:top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>True</w:t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>20 ÷ 5 = 4.</w:t>
            </w:r>
          </w:p>
        </w:tc>
      </w:tr>
    </w:tbl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Equal Groups True or False</dc:title>
  <cp:lastModifiedBy>python-docx</cp:lastModifiedBy>
  <cp:revision>1</cp:revision>
  <dcterms:modified xsi:type="dcterms:W3CDTF">2026-08-30T09:32:38Z</dcterms:modified>
  <dc:subject>Equal groups true, false or depends concept sort</dc:subject>
  <dc:creator>Michelle Simpson</dc:creator>
</cp:coreProperties>
</file>